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C60C04" w14:textId="77777777" w:rsidR="00360C82" w:rsidRDefault="00471CB5" w:rsidP="008C3419">
      <w:pPr>
        <w:ind w:left="-142"/>
      </w:pPr>
      <w:r>
        <w:rPr>
          <w:noProof/>
        </w:rPr>
        <w:drawing>
          <wp:anchor distT="0" distB="0" distL="114300" distR="114300" simplePos="0" relativeHeight="251659264" behindDoc="1" locked="1" layoutInCell="1" allowOverlap="1" wp14:anchorId="3B9C1EB2" wp14:editId="6F525DBD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70C7C03B" w14:textId="77777777" w:rsidR="008C3419" w:rsidRPr="008C3419" w:rsidRDefault="008C3419" w:rsidP="008C3419"/>
    <w:p w14:paraId="3A267BEA" w14:textId="77777777" w:rsidR="008C3419" w:rsidRPr="008C3419" w:rsidRDefault="008C3419" w:rsidP="008C3419"/>
    <w:p w14:paraId="716C89CF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  </w:t>
      </w:r>
    </w:p>
    <w:p w14:paraId="6BEFC72D" w14:textId="77777777" w:rsidR="00A93AE2" w:rsidRPr="008D0965" w:rsidRDefault="00A93AE2" w:rsidP="00A93AE2">
      <w:pPr>
        <w:spacing w:after="0" w:line="240" w:lineRule="auto"/>
        <w:jc w:val="right"/>
        <w:rPr>
          <w:rFonts w:ascii="Arial" w:hAnsi="Arial" w:cs="Arial"/>
          <w:sz w:val="23"/>
          <w:szCs w:val="23"/>
          <w:lang w:val="el-GR"/>
        </w:rPr>
      </w:pPr>
      <w:r w:rsidRPr="008D0965">
        <w:rPr>
          <w:rFonts w:ascii="Arial" w:hAnsi="Arial" w:cs="Arial"/>
          <w:lang w:val="el-GR"/>
        </w:rPr>
        <w:t xml:space="preserve">  </w:t>
      </w:r>
      <w:r w:rsidRPr="008D0965">
        <w:rPr>
          <w:rFonts w:ascii="Arial" w:hAnsi="Arial" w:cs="Arial"/>
          <w:sz w:val="23"/>
          <w:szCs w:val="23"/>
          <w:lang w:val="el-GR"/>
        </w:rPr>
        <w:t xml:space="preserve">Γραφείο Τύπου </w:t>
      </w:r>
    </w:p>
    <w:p w14:paraId="68B908A6" w14:textId="77777777" w:rsidR="00A93AE2" w:rsidRPr="008D0965" w:rsidRDefault="00A93AE2" w:rsidP="00A93AE2">
      <w:pPr>
        <w:spacing w:after="0" w:line="240" w:lineRule="auto"/>
        <w:jc w:val="right"/>
        <w:rPr>
          <w:rFonts w:ascii="Arial" w:hAnsi="Arial" w:cs="Arial"/>
          <w:sz w:val="23"/>
          <w:szCs w:val="23"/>
          <w:lang w:val="el-GR"/>
        </w:rPr>
      </w:pPr>
      <w:r w:rsidRPr="008D0965">
        <w:rPr>
          <w:rFonts w:ascii="Arial" w:hAnsi="Arial" w:cs="Arial"/>
          <w:sz w:val="23"/>
          <w:szCs w:val="23"/>
          <w:lang w:val="el-GR"/>
        </w:rPr>
        <w:t>και Δημοσίων Σχέσεων</w:t>
      </w:r>
    </w:p>
    <w:p w14:paraId="1D8DB986" w14:textId="77777777" w:rsidR="009B4EDD" w:rsidRDefault="009B4EDD" w:rsidP="009B4EDD">
      <w:pPr>
        <w:spacing w:after="120" w:line="240" w:lineRule="auto"/>
        <w:rPr>
          <w:rFonts w:ascii="Arial" w:hAnsi="Arial" w:cs="Arial"/>
          <w:sz w:val="23"/>
          <w:szCs w:val="23"/>
          <w:lang w:val="el-GR"/>
        </w:rPr>
      </w:pPr>
    </w:p>
    <w:p w14:paraId="61130EC3" w14:textId="77777777" w:rsidR="003E4843" w:rsidRPr="007A4842" w:rsidRDefault="007A4842" w:rsidP="00BB4DCE">
      <w:pPr>
        <w:spacing w:after="0" w:line="240" w:lineRule="auto"/>
        <w:rPr>
          <w:rFonts w:ascii="Arial" w:hAnsi="Arial" w:cs="Arial"/>
          <w:sz w:val="23"/>
          <w:szCs w:val="23"/>
          <w:lang w:val="el-GR"/>
        </w:rPr>
      </w:pPr>
      <w:r w:rsidRPr="007A4842">
        <w:rPr>
          <w:rFonts w:ascii="Arial" w:hAnsi="Arial" w:cs="Arial"/>
          <w:sz w:val="23"/>
          <w:szCs w:val="23"/>
          <w:lang w:val="el-GR"/>
        </w:rPr>
        <w:t>11</w:t>
      </w:r>
      <w:r w:rsidR="00E81015" w:rsidRPr="007A4842">
        <w:rPr>
          <w:rFonts w:ascii="Arial" w:hAnsi="Arial" w:cs="Arial"/>
          <w:sz w:val="23"/>
          <w:szCs w:val="23"/>
          <w:lang w:val="el-GR"/>
        </w:rPr>
        <w:t xml:space="preserve"> Νοεμβρίου</w:t>
      </w:r>
      <w:r w:rsidR="008D0965" w:rsidRPr="007A4842">
        <w:rPr>
          <w:rFonts w:ascii="Arial" w:hAnsi="Arial" w:cs="Arial"/>
          <w:sz w:val="23"/>
          <w:szCs w:val="23"/>
          <w:lang w:val="el-GR"/>
        </w:rPr>
        <w:t>, 2020</w:t>
      </w:r>
    </w:p>
    <w:p w14:paraId="332A3AD0" w14:textId="77777777" w:rsidR="009B4EDD" w:rsidRPr="00ED63C0" w:rsidRDefault="00E81015" w:rsidP="004C5C84">
      <w:pPr>
        <w:spacing w:before="100" w:beforeAutospacing="1" w:after="100" w:afterAutospacing="1" w:line="276" w:lineRule="auto"/>
        <w:jc w:val="center"/>
        <w:rPr>
          <w:rFonts w:ascii="Arial" w:hAnsi="Arial" w:cs="Arial"/>
          <w:b/>
          <w:bCs/>
          <w:sz w:val="23"/>
          <w:szCs w:val="23"/>
          <w:u w:val="single"/>
          <w:lang w:val="el-GR"/>
        </w:rPr>
      </w:pPr>
      <w:r w:rsidRPr="00ED63C0">
        <w:rPr>
          <w:rFonts w:ascii="Arial" w:hAnsi="Arial" w:cs="Arial"/>
          <w:b/>
          <w:bCs/>
          <w:sz w:val="23"/>
          <w:szCs w:val="23"/>
          <w:u w:val="single"/>
          <w:lang w:val="el-GR"/>
        </w:rPr>
        <w:t>Δ</w:t>
      </w:r>
      <w:r w:rsidR="005F2FAD" w:rsidRPr="00ED63C0">
        <w:rPr>
          <w:rFonts w:ascii="Arial" w:hAnsi="Arial" w:cs="Arial"/>
          <w:b/>
          <w:bCs/>
          <w:sz w:val="23"/>
          <w:szCs w:val="23"/>
          <w:u w:val="single"/>
          <w:lang w:val="el-GR"/>
        </w:rPr>
        <w:t>ελ</w:t>
      </w:r>
      <w:r w:rsidR="00ED63C0" w:rsidRPr="00ED63C0">
        <w:rPr>
          <w:rFonts w:ascii="Arial" w:hAnsi="Arial" w:cs="Arial"/>
          <w:b/>
          <w:bCs/>
          <w:sz w:val="23"/>
          <w:szCs w:val="23"/>
          <w:u w:val="single"/>
          <w:lang w:val="el-GR"/>
        </w:rPr>
        <w:t xml:space="preserve">τίο Τύπου 1 –  </w:t>
      </w:r>
      <w:r w:rsidR="007A4842">
        <w:rPr>
          <w:rFonts w:ascii="Arial" w:hAnsi="Arial" w:cs="Arial"/>
          <w:b/>
          <w:bCs/>
          <w:sz w:val="23"/>
          <w:szCs w:val="23"/>
          <w:u w:val="single"/>
          <w:lang w:val="el-GR"/>
        </w:rPr>
        <w:t>Κυκλοφορία πλαστών χαρτονομισμάτων – παράνομη κατοχή ναρκωτικών - σύλληψη</w:t>
      </w:r>
    </w:p>
    <w:p w14:paraId="761F0D95" w14:textId="77777777" w:rsidR="002A36B7" w:rsidRDefault="008F30C8" w:rsidP="007A4842">
      <w:pPr>
        <w:spacing w:after="0" w:line="360" w:lineRule="auto"/>
        <w:jc w:val="both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>Μέλη της Αστυνομίας, κλήθηκαν να ανταποκριθούν σήμερα τα ξημερώματα σε περιστατικό</w:t>
      </w:r>
      <w:r w:rsidR="0099620E">
        <w:rPr>
          <w:rFonts w:ascii="Arial" w:hAnsi="Arial" w:cs="Arial"/>
          <w:sz w:val="23"/>
          <w:szCs w:val="23"/>
          <w:lang w:val="el-GR"/>
        </w:rPr>
        <w:t xml:space="preserve"> στη Λευκωσία, μετά από πληροφορία, ότι νεαρός άντρας προκαλούσε ανησυχία.</w:t>
      </w:r>
    </w:p>
    <w:p w14:paraId="20590D09" w14:textId="77777777" w:rsidR="008F30C8" w:rsidRDefault="008F30C8" w:rsidP="007A4842">
      <w:pPr>
        <w:spacing w:after="0" w:line="360" w:lineRule="auto"/>
        <w:jc w:val="both"/>
        <w:rPr>
          <w:rFonts w:ascii="Arial" w:hAnsi="Arial" w:cs="Arial"/>
          <w:sz w:val="23"/>
          <w:szCs w:val="23"/>
          <w:lang w:val="el-GR"/>
        </w:rPr>
      </w:pPr>
    </w:p>
    <w:p w14:paraId="1355C825" w14:textId="77777777" w:rsidR="008F30C8" w:rsidRDefault="008F30C8" w:rsidP="007A4842">
      <w:pPr>
        <w:spacing w:after="0" w:line="360" w:lineRule="auto"/>
        <w:jc w:val="both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>Τα μέλη της Αστυνομίας, μετέβησαν στην περιοχή, όπου εντόπισαν ένα 23</w:t>
      </w:r>
      <w:r w:rsidR="0099620E">
        <w:rPr>
          <w:rFonts w:ascii="Arial" w:hAnsi="Arial" w:cs="Arial"/>
          <w:sz w:val="23"/>
          <w:szCs w:val="23"/>
          <w:lang w:val="el-GR"/>
        </w:rPr>
        <w:t>χρονο, ο οποίος ανέφερε</w:t>
      </w:r>
      <w:r>
        <w:rPr>
          <w:rFonts w:ascii="Arial" w:hAnsi="Arial" w:cs="Arial"/>
          <w:sz w:val="23"/>
          <w:szCs w:val="23"/>
          <w:lang w:val="el-GR"/>
        </w:rPr>
        <w:t xml:space="preserve">, ότι </w:t>
      </w:r>
      <w:r w:rsidR="0099620E">
        <w:rPr>
          <w:rFonts w:ascii="Arial" w:hAnsi="Arial" w:cs="Arial"/>
          <w:sz w:val="23"/>
          <w:szCs w:val="23"/>
          <w:lang w:val="el-GR"/>
        </w:rPr>
        <w:t xml:space="preserve">κατείχε </w:t>
      </w:r>
      <w:r>
        <w:rPr>
          <w:rFonts w:ascii="Arial" w:hAnsi="Arial" w:cs="Arial"/>
          <w:sz w:val="23"/>
          <w:szCs w:val="23"/>
          <w:lang w:val="el-GR"/>
        </w:rPr>
        <w:t>πλαστά χαρτονομίσματα. Σε έρευνα που έγινε σε τσάντα που είχε στην κατοχή του, εντοπίσ</w:t>
      </w:r>
      <w:r w:rsidR="0099620E">
        <w:rPr>
          <w:rFonts w:ascii="Arial" w:hAnsi="Arial" w:cs="Arial"/>
          <w:sz w:val="23"/>
          <w:szCs w:val="23"/>
          <w:lang w:val="el-GR"/>
        </w:rPr>
        <w:t xml:space="preserve">τηκαν μέσα σε </w:t>
      </w:r>
      <w:r>
        <w:rPr>
          <w:rFonts w:ascii="Arial" w:hAnsi="Arial" w:cs="Arial"/>
          <w:sz w:val="23"/>
          <w:szCs w:val="23"/>
          <w:lang w:val="el-GR"/>
        </w:rPr>
        <w:t xml:space="preserve">φακέλους, 67 χαρτονομίσματα των 20 ευρώ, </w:t>
      </w:r>
      <w:r w:rsidR="0099620E">
        <w:rPr>
          <w:rFonts w:ascii="Arial" w:hAnsi="Arial" w:cs="Arial"/>
          <w:sz w:val="23"/>
          <w:szCs w:val="23"/>
          <w:lang w:val="el-GR"/>
        </w:rPr>
        <w:t xml:space="preserve">τα οποία φαίνεται να είναι πλαστά, </w:t>
      </w:r>
      <w:r>
        <w:rPr>
          <w:rFonts w:ascii="Arial" w:hAnsi="Arial" w:cs="Arial"/>
          <w:sz w:val="23"/>
          <w:szCs w:val="23"/>
          <w:lang w:val="el-GR"/>
        </w:rPr>
        <w:t>καθώς επίσης και τρία γραμμάρια κάνναβης.</w:t>
      </w:r>
    </w:p>
    <w:p w14:paraId="5CEBFDEB" w14:textId="77777777" w:rsidR="008F30C8" w:rsidRDefault="008F30C8" w:rsidP="007A4842">
      <w:pPr>
        <w:spacing w:after="0" w:line="360" w:lineRule="auto"/>
        <w:jc w:val="both"/>
        <w:rPr>
          <w:rFonts w:ascii="Arial" w:hAnsi="Arial" w:cs="Arial"/>
          <w:sz w:val="23"/>
          <w:szCs w:val="23"/>
          <w:lang w:val="el-GR"/>
        </w:rPr>
      </w:pPr>
    </w:p>
    <w:p w14:paraId="64790F57" w14:textId="77777777" w:rsidR="008F30C8" w:rsidRDefault="008F30C8" w:rsidP="007A4842">
      <w:pPr>
        <w:spacing w:after="0" w:line="360" w:lineRule="auto"/>
        <w:jc w:val="both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>Ο 23χρονος συνελήφθη βάσει δικαστικού εντάλματος, ενώ σε έρευνα που έγινε στην οικία του, εντοπίστηκαν ακόμη 23 χαρτονομίσματα των 100 ευρώ και άλλα 9 των 20, καθώς επίσης και 8 φυτά κάνναβης.</w:t>
      </w:r>
    </w:p>
    <w:p w14:paraId="134E56D2" w14:textId="77777777" w:rsidR="008F30C8" w:rsidRDefault="008F30C8" w:rsidP="007A4842">
      <w:pPr>
        <w:spacing w:after="0" w:line="360" w:lineRule="auto"/>
        <w:jc w:val="both"/>
        <w:rPr>
          <w:rFonts w:ascii="Arial" w:hAnsi="Arial" w:cs="Arial"/>
          <w:sz w:val="23"/>
          <w:szCs w:val="23"/>
          <w:lang w:val="el-GR"/>
        </w:rPr>
      </w:pPr>
    </w:p>
    <w:p w14:paraId="3F658471" w14:textId="77777777" w:rsidR="008F30C8" w:rsidRDefault="008F30C8" w:rsidP="007A4842">
      <w:pPr>
        <w:spacing w:after="0" w:line="360" w:lineRule="auto"/>
        <w:jc w:val="both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>Το ΤΑΕ Λευκωσίας συνεχίζει τις εξετάσεις.</w:t>
      </w:r>
    </w:p>
    <w:p w14:paraId="3496A7D6" w14:textId="77777777" w:rsidR="008F30C8" w:rsidRDefault="008F30C8" w:rsidP="007A4842">
      <w:pPr>
        <w:spacing w:after="0" w:line="360" w:lineRule="auto"/>
        <w:jc w:val="both"/>
        <w:rPr>
          <w:rFonts w:ascii="Arial" w:hAnsi="Arial" w:cs="Arial"/>
          <w:sz w:val="23"/>
          <w:szCs w:val="23"/>
          <w:lang w:val="el-GR"/>
        </w:rPr>
      </w:pPr>
    </w:p>
    <w:p w14:paraId="12B18CD8" w14:textId="77777777" w:rsidR="008F30C8" w:rsidRDefault="008F30C8" w:rsidP="007A4842">
      <w:pPr>
        <w:spacing w:after="0" w:line="360" w:lineRule="auto"/>
        <w:jc w:val="both"/>
        <w:rPr>
          <w:rFonts w:ascii="Arial" w:hAnsi="Arial" w:cs="Arial"/>
          <w:sz w:val="23"/>
          <w:szCs w:val="23"/>
          <w:lang w:val="el-GR"/>
        </w:rPr>
      </w:pPr>
    </w:p>
    <w:p w14:paraId="4074F49D" w14:textId="77777777" w:rsidR="008F30C8" w:rsidRDefault="008F30C8" w:rsidP="007A4842">
      <w:pPr>
        <w:spacing w:after="0" w:line="360" w:lineRule="auto"/>
        <w:jc w:val="both"/>
        <w:rPr>
          <w:rFonts w:ascii="Arial" w:hAnsi="Arial" w:cs="Arial"/>
          <w:sz w:val="23"/>
          <w:szCs w:val="23"/>
          <w:lang w:val="el-GR"/>
        </w:rPr>
      </w:pPr>
    </w:p>
    <w:p w14:paraId="61D90313" w14:textId="77777777" w:rsidR="00744F37" w:rsidRDefault="002A36B7" w:rsidP="002A36B7">
      <w:pPr>
        <w:spacing w:after="0" w:line="240" w:lineRule="auto"/>
        <w:jc w:val="center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 xml:space="preserve">                 </w:t>
      </w:r>
    </w:p>
    <w:p w14:paraId="5D57DA26" w14:textId="77777777" w:rsidR="002A36B7" w:rsidRDefault="00BE6739" w:rsidP="00744F37">
      <w:pPr>
        <w:spacing w:after="0" w:line="240" w:lineRule="auto"/>
        <w:jc w:val="right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>Κλάδος Επικοινωνίας</w:t>
      </w:r>
    </w:p>
    <w:p w14:paraId="0E58D360" w14:textId="77777777" w:rsidR="002A36B7" w:rsidRDefault="002A36B7" w:rsidP="003F28D6">
      <w:pPr>
        <w:spacing w:before="100" w:beforeAutospacing="1" w:after="100" w:afterAutospacing="1" w:line="240" w:lineRule="auto"/>
        <w:rPr>
          <w:rFonts w:ascii="Arial" w:hAnsi="Arial" w:cs="Arial"/>
          <w:sz w:val="23"/>
          <w:szCs w:val="23"/>
          <w:lang w:val="el-GR"/>
        </w:rPr>
      </w:pPr>
    </w:p>
    <w:tbl>
      <w:tblPr>
        <w:tblStyle w:val="TableGrid"/>
        <w:tblpPr w:leftFromText="180" w:rightFromText="180" w:vertAnchor="text" w:horzAnchor="margin" w:tblpXSpec="center" w:tblpY="-81"/>
        <w:tblW w:w="1257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235"/>
        <w:gridCol w:w="10341"/>
      </w:tblGrid>
      <w:tr w:rsidR="00F0359E" w:rsidRPr="005F2FAD" w14:paraId="3983B2A0" w14:textId="77777777" w:rsidTr="00F0359E">
        <w:tc>
          <w:tcPr>
            <w:tcW w:w="2235" w:type="dxa"/>
          </w:tcPr>
          <w:p w14:paraId="00B1CF1D" w14:textId="77777777" w:rsidR="00F0359E" w:rsidRDefault="00F0359E" w:rsidP="00F0359E">
            <w:pPr>
              <w:spacing w:before="100" w:beforeAutospacing="1" w:after="100" w:afterAutospacing="1"/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  <w:tc>
          <w:tcPr>
            <w:tcW w:w="10341" w:type="dxa"/>
          </w:tcPr>
          <w:p w14:paraId="406338B8" w14:textId="77777777" w:rsidR="007F6141" w:rsidRPr="007F6141" w:rsidRDefault="007F6141" w:rsidP="007F6141">
            <w:pPr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  <w:tr w:rsidR="00F0359E" w14:paraId="217E49D7" w14:textId="77777777" w:rsidTr="00F0359E">
        <w:tc>
          <w:tcPr>
            <w:tcW w:w="12576" w:type="dxa"/>
            <w:gridSpan w:val="2"/>
          </w:tcPr>
          <w:p w14:paraId="0C6889E2" w14:textId="77777777" w:rsidR="00F0359E" w:rsidRDefault="00F0359E" w:rsidP="00F0359E">
            <w:pPr>
              <w:spacing w:before="100" w:beforeAutospacing="1" w:after="100" w:afterAutospacing="1"/>
              <w:rPr>
                <w:rFonts w:ascii="Arial" w:hAnsi="Arial" w:cs="Arial"/>
                <w:sz w:val="23"/>
                <w:szCs w:val="23"/>
                <w:lang w:val="el-GR"/>
              </w:rPr>
            </w:pPr>
            <w:r>
              <w:rPr>
                <w:rFonts w:ascii="Arial" w:hAnsi="Arial" w:cs="Arial"/>
                <w:noProof/>
                <w:sz w:val="23"/>
                <w:szCs w:val="23"/>
              </w:rPr>
              <w:drawing>
                <wp:inline distT="0" distB="0" distL="0" distR="0" wp14:anchorId="45E31C03" wp14:editId="34B67EC6">
                  <wp:extent cx="7820025" cy="219075"/>
                  <wp:effectExtent l="19050" t="0" r="9525" b="0"/>
                  <wp:docPr id="6" name="Picture 5" descr="1li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line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2002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359E" w:rsidRPr="007A4842" w14:paraId="7F965DEC" w14:textId="77777777" w:rsidTr="00F0359E">
        <w:tc>
          <w:tcPr>
            <w:tcW w:w="2235" w:type="dxa"/>
          </w:tcPr>
          <w:p w14:paraId="04E3936D" w14:textId="77777777" w:rsidR="00F0359E" w:rsidRDefault="00F0359E" w:rsidP="00F0359E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3"/>
                <w:szCs w:val="23"/>
                <w:lang w:val="el-GR"/>
              </w:rPr>
            </w:pPr>
            <w:r>
              <w:rPr>
                <w:rFonts w:ascii="Arial" w:hAnsi="Arial" w:cs="Arial"/>
                <w:noProof/>
                <w:sz w:val="23"/>
                <w:szCs w:val="23"/>
              </w:rPr>
              <w:drawing>
                <wp:inline distT="0" distB="0" distL="0" distR="0" wp14:anchorId="582A4A0B" wp14:editId="69677936">
                  <wp:extent cx="485775" cy="419100"/>
                  <wp:effectExtent l="19050" t="0" r="9525" b="0"/>
                  <wp:docPr id="7" name="Picture 6" descr="1recyc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recycle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775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41" w:type="dxa"/>
          </w:tcPr>
          <w:p w14:paraId="299B79AA" w14:textId="77777777" w:rsidR="00F0359E" w:rsidRPr="003F28D6" w:rsidRDefault="00F0359E" w:rsidP="00F0359E">
            <w:pPr>
              <w:pStyle w:val="Footer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anchor distT="0" distB="0" distL="114300" distR="114300" simplePos="0" relativeHeight="251661312" behindDoc="1" locked="0" layoutInCell="1" allowOverlap="1" wp14:anchorId="41A1F811" wp14:editId="7DB669C8">
                  <wp:simplePos x="0" y="0"/>
                  <wp:positionH relativeFrom="margin">
                    <wp:posOffset>133350</wp:posOffset>
                  </wp:positionH>
                  <wp:positionV relativeFrom="margin">
                    <wp:posOffset>7591425</wp:posOffset>
                  </wp:positionV>
                  <wp:extent cx="396240" cy="380365"/>
                  <wp:effectExtent l="0" t="0" r="3810" b="0"/>
                  <wp:wrapNone/>
                  <wp:docPr id="5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380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F28D6">
              <w:rPr>
                <w:rFonts w:ascii="Arial" w:hAnsi="Arial" w:cs="Arial"/>
                <w:sz w:val="18"/>
                <w:szCs w:val="18"/>
                <w:lang w:val="el-GR"/>
              </w:rPr>
              <w:t>Οδός Αντιστράτηγου Ευάγγελου Φλωράκη, 1478, Λευκωσία,</w:t>
            </w:r>
          </w:p>
          <w:p w14:paraId="4C974A05" w14:textId="77777777" w:rsidR="00F0359E" w:rsidRPr="007F6141" w:rsidRDefault="00F0359E" w:rsidP="00F0359E">
            <w:pPr>
              <w:pStyle w:val="Footer"/>
              <w:rPr>
                <w:rFonts w:ascii="Arial" w:hAnsi="Arial" w:cs="Arial"/>
                <w:sz w:val="18"/>
                <w:szCs w:val="18"/>
                <w:lang w:val="el-GR"/>
              </w:rPr>
            </w:pPr>
            <w:proofErr w:type="spellStart"/>
            <w:r w:rsidRPr="003F28D6">
              <w:rPr>
                <w:rFonts w:ascii="Arial" w:hAnsi="Arial" w:cs="Arial"/>
                <w:sz w:val="18"/>
                <w:szCs w:val="18"/>
                <w:lang w:val="el-GR"/>
              </w:rPr>
              <w:t>Τηλ</w:t>
            </w:r>
            <w:proofErr w:type="spellEnd"/>
            <w:r w:rsidRPr="007F6141">
              <w:rPr>
                <w:rFonts w:ascii="Arial" w:hAnsi="Arial" w:cs="Arial"/>
                <w:sz w:val="18"/>
                <w:szCs w:val="18"/>
                <w:lang w:val="el-GR"/>
              </w:rPr>
              <w:t>.: 22808</w:t>
            </w:r>
            <w:r w:rsidR="007F6141" w:rsidRPr="007F6141">
              <w:rPr>
                <w:rFonts w:ascii="Arial" w:hAnsi="Arial" w:cs="Arial"/>
                <w:sz w:val="18"/>
                <w:szCs w:val="18"/>
                <w:lang w:val="el-GR"/>
              </w:rPr>
              <w:t>067</w:t>
            </w:r>
            <w:r w:rsidRPr="007F6141">
              <w:rPr>
                <w:rFonts w:ascii="Arial" w:hAnsi="Arial" w:cs="Arial"/>
                <w:sz w:val="18"/>
                <w:szCs w:val="18"/>
                <w:lang w:val="el-GR"/>
              </w:rPr>
              <w:t xml:space="preserve">, </w:t>
            </w:r>
            <w:r w:rsidRPr="003F28D6">
              <w:rPr>
                <w:rFonts w:ascii="Arial" w:hAnsi="Arial" w:cs="Arial"/>
                <w:sz w:val="18"/>
                <w:szCs w:val="18"/>
                <w:lang w:val="el-GR"/>
              </w:rPr>
              <w:t>Φαξ</w:t>
            </w:r>
            <w:r w:rsidRPr="007F6141">
              <w:rPr>
                <w:rFonts w:ascii="Arial" w:hAnsi="Arial" w:cs="Arial"/>
                <w:sz w:val="18"/>
                <w:szCs w:val="18"/>
                <w:lang w:val="el-GR"/>
              </w:rPr>
              <w:t xml:space="preserve">: 22808598, </w:t>
            </w:r>
            <w:r w:rsidR="007F6141" w:rsidRPr="007F6141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  <w:r w:rsidR="007F6141">
              <w:rPr>
                <w:rFonts w:ascii="Arial" w:hAnsi="Arial" w:cs="Arial"/>
                <w:sz w:val="18"/>
                <w:szCs w:val="18"/>
              </w:rPr>
              <w:t>Email</w:t>
            </w:r>
            <w:r w:rsidR="007F6141" w:rsidRPr="007F6141">
              <w:rPr>
                <w:rFonts w:ascii="Arial" w:hAnsi="Arial" w:cs="Arial"/>
                <w:sz w:val="18"/>
                <w:szCs w:val="18"/>
                <w:lang w:val="el-GR"/>
              </w:rPr>
              <w:t xml:space="preserve">: </w:t>
            </w:r>
            <w:proofErr w:type="spellStart"/>
            <w:r w:rsidR="007F6141">
              <w:rPr>
                <w:rFonts w:ascii="Arial" w:hAnsi="Arial" w:cs="Arial"/>
                <w:sz w:val="18"/>
                <w:szCs w:val="18"/>
              </w:rPr>
              <w:t>pressoffice</w:t>
            </w:r>
            <w:proofErr w:type="spellEnd"/>
            <w:r w:rsidR="007F6141" w:rsidRPr="007F6141">
              <w:rPr>
                <w:rFonts w:ascii="Arial" w:hAnsi="Arial" w:cs="Arial"/>
                <w:sz w:val="18"/>
                <w:szCs w:val="18"/>
                <w:lang w:val="el-GR"/>
              </w:rPr>
              <w:t>@</w:t>
            </w:r>
            <w:r w:rsidR="007F6141">
              <w:rPr>
                <w:rFonts w:ascii="Arial" w:hAnsi="Arial" w:cs="Arial"/>
                <w:sz w:val="18"/>
                <w:szCs w:val="18"/>
              </w:rPr>
              <w:t>police</w:t>
            </w:r>
            <w:r w:rsidR="007F6141" w:rsidRPr="007F6141">
              <w:rPr>
                <w:rFonts w:ascii="Arial" w:hAnsi="Arial" w:cs="Arial"/>
                <w:sz w:val="18"/>
                <w:szCs w:val="18"/>
                <w:lang w:val="el-GR"/>
              </w:rPr>
              <w:t>.</w:t>
            </w:r>
            <w:r w:rsidR="007F6141">
              <w:rPr>
                <w:rFonts w:ascii="Arial" w:hAnsi="Arial" w:cs="Arial"/>
                <w:sz w:val="18"/>
                <w:szCs w:val="18"/>
              </w:rPr>
              <w:t>gov</w:t>
            </w:r>
            <w:r w:rsidR="007F6141" w:rsidRPr="007F6141">
              <w:rPr>
                <w:rFonts w:ascii="Arial" w:hAnsi="Arial" w:cs="Arial"/>
                <w:sz w:val="18"/>
                <w:szCs w:val="18"/>
                <w:lang w:val="el-GR"/>
              </w:rPr>
              <w:t>.</w:t>
            </w:r>
            <w:r w:rsidR="007F6141">
              <w:rPr>
                <w:rFonts w:ascii="Arial" w:hAnsi="Arial" w:cs="Arial"/>
                <w:sz w:val="18"/>
                <w:szCs w:val="18"/>
              </w:rPr>
              <w:t>cy</w:t>
            </w:r>
            <w:r w:rsidR="007F6141" w:rsidRPr="007F6141">
              <w:rPr>
                <w:rFonts w:ascii="Arial" w:hAnsi="Arial" w:cs="Arial"/>
                <w:sz w:val="18"/>
                <w:szCs w:val="18"/>
                <w:lang w:val="el-GR"/>
              </w:rPr>
              <w:t xml:space="preserve">, </w:t>
            </w:r>
            <w:r w:rsidRPr="003F28D6">
              <w:rPr>
                <w:rFonts w:ascii="Arial" w:hAnsi="Arial" w:cs="Arial"/>
                <w:sz w:val="18"/>
                <w:szCs w:val="18"/>
                <w:lang w:val="el-GR"/>
              </w:rPr>
              <w:t>Ιστο</w:t>
            </w:r>
            <w:r w:rsidR="007F6141">
              <w:rPr>
                <w:rFonts w:ascii="Arial" w:hAnsi="Arial" w:cs="Arial"/>
                <w:sz w:val="18"/>
                <w:szCs w:val="18"/>
                <w:lang w:val="el-GR"/>
              </w:rPr>
              <w:t>σ</w:t>
            </w:r>
            <w:r w:rsidRPr="003F28D6">
              <w:rPr>
                <w:rFonts w:ascii="Arial" w:hAnsi="Arial" w:cs="Arial"/>
                <w:sz w:val="18"/>
                <w:szCs w:val="18"/>
                <w:lang w:val="el-GR"/>
              </w:rPr>
              <w:t>ελίδα</w:t>
            </w:r>
            <w:r w:rsidRPr="007F6141">
              <w:rPr>
                <w:rFonts w:ascii="Arial" w:hAnsi="Arial" w:cs="Arial"/>
                <w:sz w:val="18"/>
                <w:szCs w:val="18"/>
                <w:lang w:val="el-GR"/>
              </w:rPr>
              <w:t xml:space="preserve">: </w:t>
            </w:r>
            <w:r w:rsidRPr="003F28D6">
              <w:rPr>
                <w:rFonts w:ascii="Arial" w:hAnsi="Arial" w:cs="Arial"/>
                <w:sz w:val="18"/>
                <w:szCs w:val="18"/>
              </w:rPr>
              <w:t>www</w:t>
            </w:r>
            <w:r w:rsidRPr="007F6141">
              <w:rPr>
                <w:rFonts w:ascii="Arial" w:hAnsi="Arial" w:cs="Arial"/>
                <w:sz w:val="18"/>
                <w:szCs w:val="18"/>
                <w:lang w:val="el-GR"/>
              </w:rPr>
              <w:t>.</w:t>
            </w:r>
            <w:r w:rsidRPr="003F28D6">
              <w:rPr>
                <w:rFonts w:ascii="Arial" w:hAnsi="Arial" w:cs="Arial"/>
                <w:sz w:val="18"/>
                <w:szCs w:val="18"/>
              </w:rPr>
              <w:t>police</w:t>
            </w:r>
            <w:r w:rsidRPr="007F6141">
              <w:rPr>
                <w:rFonts w:ascii="Arial" w:hAnsi="Arial" w:cs="Arial"/>
                <w:sz w:val="18"/>
                <w:szCs w:val="18"/>
                <w:lang w:val="el-GR"/>
              </w:rPr>
              <w:t>.</w:t>
            </w:r>
            <w:r w:rsidRPr="003F28D6">
              <w:rPr>
                <w:rFonts w:ascii="Arial" w:hAnsi="Arial" w:cs="Arial"/>
                <w:sz w:val="18"/>
                <w:szCs w:val="18"/>
              </w:rPr>
              <w:t>gov</w:t>
            </w:r>
            <w:r w:rsidRPr="007F6141">
              <w:rPr>
                <w:rFonts w:ascii="Arial" w:hAnsi="Arial" w:cs="Arial"/>
                <w:sz w:val="18"/>
                <w:szCs w:val="18"/>
                <w:lang w:val="el-GR"/>
              </w:rPr>
              <w:t>.</w:t>
            </w:r>
            <w:r w:rsidRPr="003F28D6">
              <w:rPr>
                <w:rFonts w:ascii="Arial" w:hAnsi="Arial" w:cs="Arial"/>
                <w:sz w:val="18"/>
                <w:szCs w:val="18"/>
              </w:rPr>
              <w:t>cy</w:t>
            </w:r>
          </w:p>
          <w:p w14:paraId="62FF84CB" w14:textId="77777777" w:rsidR="00F0359E" w:rsidRPr="007F6141" w:rsidRDefault="00F0359E" w:rsidP="00F0359E">
            <w:pPr>
              <w:spacing w:before="100" w:beforeAutospacing="1" w:after="100" w:afterAutospacing="1"/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469E2271" w14:textId="77777777" w:rsidR="00E526B4" w:rsidRPr="007F6141" w:rsidRDefault="00E526B4" w:rsidP="00F0359E">
      <w:pPr>
        <w:pStyle w:val="Footer"/>
        <w:rPr>
          <w:rFonts w:ascii="Arial" w:hAnsi="Arial" w:cs="Arial"/>
          <w:sz w:val="18"/>
          <w:szCs w:val="18"/>
          <w:lang w:val="el-GR"/>
        </w:rPr>
      </w:pPr>
    </w:p>
    <w:sectPr w:rsidR="00E526B4" w:rsidRPr="007F6141" w:rsidSect="0086349A">
      <w:headerReference w:type="default" r:id="rId11"/>
      <w:footerReference w:type="default" r:id="rId12"/>
      <w:pgSz w:w="12240" w:h="15840"/>
      <w:pgMar w:top="1440" w:right="1440" w:bottom="360" w:left="1440" w:header="709" w:footer="10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11D2A6" w14:textId="77777777" w:rsidR="00D67F03" w:rsidRDefault="00D67F03" w:rsidP="00404DCD">
      <w:pPr>
        <w:spacing w:after="0" w:line="240" w:lineRule="auto"/>
      </w:pPr>
      <w:r>
        <w:separator/>
      </w:r>
    </w:p>
  </w:endnote>
  <w:endnote w:type="continuationSeparator" w:id="0">
    <w:p w14:paraId="0B9B837C" w14:textId="77777777" w:rsidR="00D67F03" w:rsidRDefault="00D67F03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80882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481490" w14:textId="77777777" w:rsidR="00D67F03" w:rsidRDefault="00D67F03" w:rsidP="00404DCD">
      <w:pPr>
        <w:spacing w:after="0" w:line="240" w:lineRule="auto"/>
      </w:pPr>
      <w:r>
        <w:separator/>
      </w:r>
    </w:p>
  </w:footnote>
  <w:footnote w:type="continuationSeparator" w:id="0">
    <w:p w14:paraId="3D802EAB" w14:textId="77777777" w:rsidR="00D67F03" w:rsidRDefault="00D67F03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32325026"/>
      <w:docPartObj>
        <w:docPartGallery w:val="Page Numbers (Top of Page)"/>
        <w:docPartUnique/>
      </w:docPartObj>
    </w:sdtPr>
    <w:sdtEndPr/>
    <w:sdtContent>
      <w:p w14:paraId="71076BA2" w14:textId="77777777" w:rsidR="008D0965" w:rsidRDefault="00D67F0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620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4B929BA" w14:textId="77777777" w:rsidR="008D0965" w:rsidRDefault="008D09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DCD"/>
    <w:rsid w:val="000379CB"/>
    <w:rsid w:val="00060180"/>
    <w:rsid w:val="000A5670"/>
    <w:rsid w:val="000D279A"/>
    <w:rsid w:val="0011030D"/>
    <w:rsid w:val="00145030"/>
    <w:rsid w:val="0015075B"/>
    <w:rsid w:val="001676C1"/>
    <w:rsid w:val="00192C96"/>
    <w:rsid w:val="00195885"/>
    <w:rsid w:val="001C3C06"/>
    <w:rsid w:val="001F47FF"/>
    <w:rsid w:val="00207E64"/>
    <w:rsid w:val="00207FB4"/>
    <w:rsid w:val="0021063D"/>
    <w:rsid w:val="00241382"/>
    <w:rsid w:val="0026768D"/>
    <w:rsid w:val="002A36B7"/>
    <w:rsid w:val="002A6DB0"/>
    <w:rsid w:val="002B3B35"/>
    <w:rsid w:val="002C7373"/>
    <w:rsid w:val="002D2AF6"/>
    <w:rsid w:val="002F5074"/>
    <w:rsid w:val="00313BCE"/>
    <w:rsid w:val="00360C82"/>
    <w:rsid w:val="003640D2"/>
    <w:rsid w:val="00396830"/>
    <w:rsid w:val="003C39CA"/>
    <w:rsid w:val="003E4843"/>
    <w:rsid w:val="003F28D6"/>
    <w:rsid w:val="004003CF"/>
    <w:rsid w:val="004005C4"/>
    <w:rsid w:val="00404DCD"/>
    <w:rsid w:val="00422117"/>
    <w:rsid w:val="004340A9"/>
    <w:rsid w:val="00471CB5"/>
    <w:rsid w:val="00480042"/>
    <w:rsid w:val="004A703B"/>
    <w:rsid w:val="004C5C84"/>
    <w:rsid w:val="004D6C1B"/>
    <w:rsid w:val="0050342E"/>
    <w:rsid w:val="005047CB"/>
    <w:rsid w:val="005B0658"/>
    <w:rsid w:val="005E47A9"/>
    <w:rsid w:val="005F2FAD"/>
    <w:rsid w:val="005F6996"/>
    <w:rsid w:val="0063094C"/>
    <w:rsid w:val="00662A18"/>
    <w:rsid w:val="00667903"/>
    <w:rsid w:val="006A5B74"/>
    <w:rsid w:val="006D694A"/>
    <w:rsid w:val="0070309B"/>
    <w:rsid w:val="0074216F"/>
    <w:rsid w:val="00744F37"/>
    <w:rsid w:val="00745398"/>
    <w:rsid w:val="007740AF"/>
    <w:rsid w:val="0078196F"/>
    <w:rsid w:val="00795115"/>
    <w:rsid w:val="007A4842"/>
    <w:rsid w:val="007F6141"/>
    <w:rsid w:val="00801224"/>
    <w:rsid w:val="00805E33"/>
    <w:rsid w:val="0086349A"/>
    <w:rsid w:val="00881C1F"/>
    <w:rsid w:val="008C3419"/>
    <w:rsid w:val="008D0965"/>
    <w:rsid w:val="008E0C86"/>
    <w:rsid w:val="008F30C8"/>
    <w:rsid w:val="00935AF5"/>
    <w:rsid w:val="00936277"/>
    <w:rsid w:val="00955499"/>
    <w:rsid w:val="00996092"/>
    <w:rsid w:val="0099620E"/>
    <w:rsid w:val="009B4EDD"/>
    <w:rsid w:val="009C607C"/>
    <w:rsid w:val="00A90B3A"/>
    <w:rsid w:val="00A93AE2"/>
    <w:rsid w:val="00AF65D5"/>
    <w:rsid w:val="00B00A6E"/>
    <w:rsid w:val="00B07F53"/>
    <w:rsid w:val="00B10ADB"/>
    <w:rsid w:val="00B112D6"/>
    <w:rsid w:val="00B403F7"/>
    <w:rsid w:val="00B428AF"/>
    <w:rsid w:val="00B76621"/>
    <w:rsid w:val="00BB4DCE"/>
    <w:rsid w:val="00BD331D"/>
    <w:rsid w:val="00BE6739"/>
    <w:rsid w:val="00BF41AD"/>
    <w:rsid w:val="00C141EA"/>
    <w:rsid w:val="00C8195C"/>
    <w:rsid w:val="00C942EC"/>
    <w:rsid w:val="00CA298E"/>
    <w:rsid w:val="00CE6595"/>
    <w:rsid w:val="00CE6E66"/>
    <w:rsid w:val="00D00251"/>
    <w:rsid w:val="00D26779"/>
    <w:rsid w:val="00D67F03"/>
    <w:rsid w:val="00DB7912"/>
    <w:rsid w:val="00DD4197"/>
    <w:rsid w:val="00DE6F76"/>
    <w:rsid w:val="00E02F85"/>
    <w:rsid w:val="00E12E9A"/>
    <w:rsid w:val="00E20D90"/>
    <w:rsid w:val="00E25788"/>
    <w:rsid w:val="00E526B4"/>
    <w:rsid w:val="00E81015"/>
    <w:rsid w:val="00EC65A0"/>
    <w:rsid w:val="00ED63C0"/>
    <w:rsid w:val="00F0359E"/>
    <w:rsid w:val="00F524EC"/>
    <w:rsid w:val="00F93705"/>
    <w:rsid w:val="00F96595"/>
    <w:rsid w:val="00FC72BC"/>
    <w:rsid w:val="00FD01DA"/>
    <w:rsid w:val="00FD3281"/>
    <w:rsid w:val="00FE70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11E72E"/>
  <w15:docId w15:val="{E840CC8B-9364-4982-AB04-43502A94D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53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D279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D279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D27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57192B-AA86-43F3-BF5D-7DCA051AC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Ανδριανή Σιημητρά-Κωνσταντίνου</dc:creator>
  <cp:lastModifiedBy>Administrator</cp:lastModifiedBy>
  <cp:revision>2</cp:revision>
  <cp:lastPrinted>2020-11-11T06:19:00Z</cp:lastPrinted>
  <dcterms:created xsi:type="dcterms:W3CDTF">2020-11-11T06:23:00Z</dcterms:created>
  <dcterms:modified xsi:type="dcterms:W3CDTF">2020-11-11T06:23:00Z</dcterms:modified>
</cp:coreProperties>
</file>